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2160"/>
        <w:gridCol w:w="2664"/>
        <w:gridCol w:w="2664"/>
        <w:gridCol w:w="2664"/>
        <w:gridCol w:w="2664"/>
      </w:tblGrid>
      <w:tr w:rsidR="002D24FF" w14:paraId="2E3F746A" w14:textId="77777777" w:rsidTr="0020630D">
        <w:trPr>
          <w:trHeight w:val="360"/>
        </w:trPr>
        <w:tc>
          <w:tcPr>
            <w:tcW w:w="2160" w:type="dxa"/>
            <w:vAlign w:val="center"/>
          </w:tcPr>
          <w:p w14:paraId="265AE31B" w14:textId="52F273E6" w:rsidR="002D24FF" w:rsidRPr="002D24FF" w:rsidRDefault="002D24FF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Competency</w:t>
            </w:r>
          </w:p>
        </w:tc>
        <w:tc>
          <w:tcPr>
            <w:tcW w:w="2664" w:type="dxa"/>
            <w:shd w:val="clear" w:color="auto" w:fill="D9E2F3" w:themeFill="accent1" w:themeFillTint="33"/>
            <w:vAlign w:val="center"/>
          </w:tcPr>
          <w:p w14:paraId="07C754DC" w14:textId="2CE3D7DB" w:rsidR="002D24FF" w:rsidRPr="002D24FF" w:rsidRDefault="002D24FF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Beginning</w:t>
            </w:r>
          </w:p>
        </w:tc>
        <w:tc>
          <w:tcPr>
            <w:tcW w:w="2664" w:type="dxa"/>
            <w:vAlign w:val="center"/>
          </w:tcPr>
          <w:p w14:paraId="050F2B6E" w14:textId="24DB3B73" w:rsidR="002D24FF" w:rsidRPr="002D24FF" w:rsidRDefault="002D24FF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2664" w:type="dxa"/>
            <w:shd w:val="clear" w:color="auto" w:fill="ACB9CA" w:themeFill="text2" w:themeFillTint="66"/>
            <w:vAlign w:val="center"/>
          </w:tcPr>
          <w:p w14:paraId="3201D495" w14:textId="071B4DB2" w:rsidR="002D24FF" w:rsidRPr="002D24FF" w:rsidRDefault="002D24FF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2664" w:type="dxa"/>
            <w:vAlign w:val="center"/>
          </w:tcPr>
          <w:p w14:paraId="0B4525C2" w14:textId="7CB850FF" w:rsidR="002D24FF" w:rsidRPr="002D24FF" w:rsidRDefault="002D24FF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2D24FF" w14:paraId="40BD99CA" w14:textId="77777777" w:rsidTr="002D24FF">
        <w:trPr>
          <w:trHeight w:val="1584"/>
        </w:trPr>
        <w:tc>
          <w:tcPr>
            <w:tcW w:w="2160" w:type="dxa"/>
            <w:vAlign w:val="center"/>
          </w:tcPr>
          <w:p w14:paraId="5361E48B" w14:textId="49557BBE" w:rsidR="002D24FF" w:rsidRPr="002D24FF" w:rsidRDefault="002D24FF" w:rsidP="00AD4964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6D8980C2" w14:textId="592F47D1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consistency, or inconsistency.</w:t>
            </w:r>
          </w:p>
        </w:tc>
        <w:tc>
          <w:tcPr>
            <w:tcW w:w="2664" w:type="dxa"/>
          </w:tcPr>
          <w:p w14:paraId="4F1D91A1" w14:textId="5BC08314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 or inconsistency and sometimes evaluate or propose alternative explanations or rational.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3C68B0C5" w14:textId="23D333FA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analyze information for context, consistency, and inconsistency, and often evaluate or propose alternative explanations or rational conclusions.</w:t>
            </w:r>
          </w:p>
        </w:tc>
        <w:tc>
          <w:tcPr>
            <w:tcW w:w="2664" w:type="dxa"/>
          </w:tcPr>
          <w:p w14:paraId="175242E5" w14:textId="0BDEC191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logically analyze information for context, consistency, and inconsistency, and evaluate or propose alternative explanations and rational conclusions.</w:t>
            </w:r>
          </w:p>
        </w:tc>
      </w:tr>
      <w:tr w:rsidR="002D24FF" w14:paraId="2B8A7711" w14:textId="77777777" w:rsidTr="002D24FF">
        <w:trPr>
          <w:trHeight w:val="1584"/>
        </w:trPr>
        <w:tc>
          <w:tcPr>
            <w:tcW w:w="2160" w:type="dxa"/>
            <w:vAlign w:val="center"/>
          </w:tcPr>
          <w:p w14:paraId="44C1B6C5" w14:textId="13E47D61" w:rsidR="002D24FF" w:rsidRPr="002D24FF" w:rsidRDefault="002D24FF" w:rsidP="00AD4964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Innovative Problem Solving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568D7BFB" w14:textId="07EA243A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apply the design process to my work, but I struggle to develop workable original solutions to problems.</w:t>
            </w:r>
          </w:p>
        </w:tc>
        <w:tc>
          <w:tcPr>
            <w:tcW w:w="2664" w:type="dxa"/>
          </w:tcPr>
          <w:p w14:paraId="0CDA32EA" w14:textId="5578B53D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occasionally succeed in applying the design process to my work and developing workable original solutions to problems.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29DFEF9C" w14:textId="0A233269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succeed in applying the design process to my work and developing workable original solutions to problems.</w:t>
            </w:r>
          </w:p>
        </w:tc>
        <w:tc>
          <w:tcPr>
            <w:tcW w:w="2664" w:type="dxa"/>
          </w:tcPr>
          <w:p w14:paraId="0EF7FAC8" w14:textId="42594338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succeed in applying the design process to my work and developing workable original solutions to problems.</w:t>
            </w:r>
          </w:p>
        </w:tc>
      </w:tr>
      <w:tr w:rsidR="002D24FF" w14:paraId="291EDE4F" w14:textId="77777777" w:rsidTr="002D24FF">
        <w:trPr>
          <w:trHeight w:val="1584"/>
        </w:trPr>
        <w:tc>
          <w:tcPr>
            <w:tcW w:w="2160" w:type="dxa"/>
            <w:vAlign w:val="center"/>
          </w:tcPr>
          <w:p w14:paraId="7A068477" w14:textId="3C5A2860" w:rsidR="002D24FF" w:rsidRPr="002D24FF" w:rsidRDefault="002D24FF" w:rsidP="00AD4964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Collaborative Learning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6714B965" w14:textId="45AC8DBD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actively and respectfully participate as a member of a team working to achieve a shared outcome. I struggle to work as both a leader or support member of a collaborative group.</w:t>
            </w:r>
          </w:p>
        </w:tc>
        <w:tc>
          <w:tcPr>
            <w:tcW w:w="2664" w:type="dxa"/>
          </w:tcPr>
          <w:p w14:paraId="211954C0" w14:textId="7CE7E722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actively and respectfully participate as a member of a team working to achieve a shared outcome. I attempt to work as both a leader and support member of a collaborative group.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3D5034B" w14:textId="097A457E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actively and respectfully participate as a member of a team working to achieve a shared outcome. I often work as both a leader and support member of a collaborative group.</w:t>
            </w:r>
          </w:p>
        </w:tc>
        <w:tc>
          <w:tcPr>
            <w:tcW w:w="2664" w:type="dxa"/>
          </w:tcPr>
          <w:p w14:paraId="7DEC4143" w14:textId="6733B84A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 xml:space="preserve">I always actively and respectfully participate as a member of a team working to achieve a shared outcome. I am always comfortable as both a leader and as a support member of a collaborative group.  </w:t>
            </w:r>
          </w:p>
        </w:tc>
      </w:tr>
      <w:tr w:rsidR="002D24FF" w14:paraId="444358FF" w14:textId="77777777" w:rsidTr="002D24FF">
        <w:trPr>
          <w:trHeight w:val="1584"/>
        </w:trPr>
        <w:tc>
          <w:tcPr>
            <w:tcW w:w="2160" w:type="dxa"/>
            <w:vAlign w:val="center"/>
          </w:tcPr>
          <w:p w14:paraId="204345C2" w14:textId="05F50E44" w:rsidR="002D24FF" w:rsidRPr="002D24FF" w:rsidRDefault="002D24FF" w:rsidP="00AD4964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4FD7DAC6" w14:textId="7DD10206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rarely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</w:tcPr>
          <w:p w14:paraId="26F0B9B8" w14:textId="2DB689C3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sometimes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7C118EDF" w14:textId="24331BC2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often persistent and perseverant in acquiring knowledge and skills, embracing adaptation in multiple learning environments, and identifying alternative ways of achieving goals.</w:t>
            </w:r>
          </w:p>
        </w:tc>
        <w:tc>
          <w:tcPr>
            <w:tcW w:w="2664" w:type="dxa"/>
          </w:tcPr>
          <w:p w14:paraId="48A308B5" w14:textId="270E35D3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always persistent and perseverant in acquiring knowledge and skills, embracing adaptation in multiple learning environments, and identifying alternative ways of achieving goals.</w:t>
            </w:r>
          </w:p>
        </w:tc>
        <w:bookmarkStart w:id="0" w:name="_GoBack"/>
        <w:bookmarkEnd w:id="0"/>
      </w:tr>
      <w:tr w:rsidR="002D24FF" w14:paraId="3E4459DF" w14:textId="77777777" w:rsidTr="002D24FF">
        <w:trPr>
          <w:trHeight w:val="1584"/>
        </w:trPr>
        <w:tc>
          <w:tcPr>
            <w:tcW w:w="2160" w:type="dxa"/>
            <w:vAlign w:val="center"/>
          </w:tcPr>
          <w:p w14:paraId="66B9F7D7" w14:textId="79ABE9AE" w:rsidR="002D24FF" w:rsidRPr="002D24FF" w:rsidRDefault="002D24FF" w:rsidP="00AD4964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Effective Expression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0765DEB5" w14:textId="11D56AFB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communicate complex thoughts, feelings, ideas, and understandings with exactitude, or in a manner that is engaging and appropriate to an audience.</w:t>
            </w:r>
          </w:p>
        </w:tc>
        <w:tc>
          <w:tcPr>
            <w:tcW w:w="2664" w:type="dxa"/>
          </w:tcPr>
          <w:p w14:paraId="6A1D72EF" w14:textId="035292C6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06CF28F9" w14:textId="779ADBC9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</w:tcPr>
          <w:p w14:paraId="54638C62" w14:textId="712DA05C" w:rsidR="002D24FF" w:rsidRPr="002D24FF" w:rsidRDefault="002D24FF" w:rsidP="00AD4964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communicate complex thoughts, feelings, ideas, and understandings with exactitude, and in a manner that is engaging and appropriate to an audience.</w:t>
            </w:r>
          </w:p>
        </w:tc>
      </w:tr>
    </w:tbl>
    <w:p w14:paraId="3BD05BB1" w14:textId="45A352D9" w:rsidR="00F402F2" w:rsidRDefault="00206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90"/>
        <w:gridCol w:w="2590"/>
        <w:gridCol w:w="2590"/>
        <w:gridCol w:w="2590"/>
      </w:tblGrid>
      <w:tr w:rsidR="002D24FF" w14:paraId="1943EFA0" w14:textId="77777777" w:rsidTr="0020630D">
        <w:trPr>
          <w:trHeight w:val="360"/>
        </w:trPr>
        <w:tc>
          <w:tcPr>
            <w:tcW w:w="2160" w:type="dxa"/>
            <w:vAlign w:val="center"/>
          </w:tcPr>
          <w:p w14:paraId="4274035C" w14:textId="2ADB02CA" w:rsidR="002D24FF" w:rsidRPr="00C369E6" w:rsidRDefault="00C369E6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C369E6">
              <w:rPr>
                <w:rFonts w:ascii="Arial" w:hAnsi="Arial" w:cs="Arial"/>
                <w:sz w:val="22"/>
                <w:szCs w:val="22"/>
              </w:rPr>
              <w:lastRenderedPageBreak/>
              <w:t>Science Content</w:t>
            </w:r>
          </w:p>
        </w:tc>
        <w:tc>
          <w:tcPr>
            <w:tcW w:w="2590" w:type="dxa"/>
            <w:shd w:val="clear" w:color="auto" w:fill="D9E2F3" w:themeFill="accent1" w:themeFillTint="33"/>
            <w:vAlign w:val="center"/>
          </w:tcPr>
          <w:p w14:paraId="77B1B95C" w14:textId="243B274C" w:rsidR="002D24FF" w:rsidRPr="0020630D" w:rsidRDefault="0020630D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0630D">
              <w:rPr>
                <w:rFonts w:ascii="Arial" w:hAnsi="Arial" w:cs="Arial"/>
                <w:sz w:val="22"/>
                <w:szCs w:val="22"/>
              </w:rPr>
              <w:t>Beginner</w:t>
            </w:r>
          </w:p>
        </w:tc>
        <w:tc>
          <w:tcPr>
            <w:tcW w:w="2590" w:type="dxa"/>
            <w:vAlign w:val="center"/>
          </w:tcPr>
          <w:p w14:paraId="7820EF8F" w14:textId="525A8CAF" w:rsidR="002D24FF" w:rsidRPr="0020630D" w:rsidRDefault="0020630D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0630D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2590" w:type="dxa"/>
            <w:shd w:val="clear" w:color="auto" w:fill="ACB9CA" w:themeFill="text2" w:themeFillTint="66"/>
            <w:vAlign w:val="center"/>
          </w:tcPr>
          <w:p w14:paraId="22934BF1" w14:textId="68B43901" w:rsidR="002D24FF" w:rsidRPr="0020630D" w:rsidRDefault="0020630D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0630D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2590" w:type="dxa"/>
            <w:vAlign w:val="center"/>
          </w:tcPr>
          <w:p w14:paraId="07D5344C" w14:textId="0F38990F" w:rsidR="002D24FF" w:rsidRPr="0020630D" w:rsidRDefault="0020630D" w:rsidP="0020630D">
            <w:pPr>
              <w:rPr>
                <w:rFonts w:ascii="Arial" w:hAnsi="Arial" w:cs="Arial"/>
                <w:sz w:val="22"/>
                <w:szCs w:val="22"/>
              </w:rPr>
            </w:pPr>
            <w:r w:rsidRPr="0020630D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2D24FF" w14:paraId="4A855581" w14:textId="77777777" w:rsidTr="0020630D">
        <w:trPr>
          <w:trHeight w:val="1440"/>
        </w:trPr>
        <w:tc>
          <w:tcPr>
            <w:tcW w:w="2160" w:type="dxa"/>
          </w:tcPr>
          <w:p w14:paraId="5E4C8073" w14:textId="2F24C826" w:rsidR="002D24FF" w:rsidRPr="00C369E6" w:rsidRDefault="00C369E6">
            <w:pPr>
              <w:rPr>
                <w:rFonts w:ascii="Arial" w:hAnsi="Arial" w:cs="Arial"/>
                <w:sz w:val="22"/>
                <w:szCs w:val="22"/>
              </w:rPr>
            </w:pPr>
            <w:r w:rsidRPr="00C369E6">
              <w:rPr>
                <w:rFonts w:ascii="Arial" w:hAnsi="Arial" w:cs="Arial"/>
                <w:sz w:val="22"/>
                <w:szCs w:val="22"/>
              </w:rPr>
              <w:t>Identification of Energy Types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37E8A5E0" w14:textId="47283D8A" w:rsidR="002D24FF" w:rsidRPr="00C369E6" w:rsidRDefault="00C369E6">
            <w:pPr>
              <w:rPr>
                <w:rFonts w:ascii="Arial" w:hAnsi="Arial" w:cs="Arial"/>
                <w:sz w:val="21"/>
                <w:szCs w:val="21"/>
              </w:rPr>
            </w:pPr>
            <w:r w:rsidRPr="00C369E6">
              <w:rPr>
                <w:rFonts w:ascii="Arial" w:hAnsi="Arial" w:cs="Arial"/>
                <w:sz w:val="21"/>
                <w:szCs w:val="21"/>
              </w:rPr>
              <w:t>I struggle to identify the type of energy involved in a step of the Rube-Goldberg machine.</w:t>
            </w:r>
          </w:p>
        </w:tc>
        <w:tc>
          <w:tcPr>
            <w:tcW w:w="2590" w:type="dxa"/>
          </w:tcPr>
          <w:p w14:paraId="73306401" w14:textId="3AA8D32A" w:rsidR="002D24FF" w:rsidRPr="00C369E6" w:rsidRDefault="00C369E6">
            <w:pPr>
              <w:rPr>
                <w:rFonts w:ascii="Arial" w:hAnsi="Arial" w:cs="Arial"/>
                <w:sz w:val="21"/>
                <w:szCs w:val="21"/>
              </w:rPr>
            </w:pPr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identify </w:t>
            </w:r>
            <w:r>
              <w:rPr>
                <w:rFonts w:ascii="Arial" w:hAnsi="Arial" w:cs="Arial"/>
                <w:sz w:val="21"/>
                <w:szCs w:val="21"/>
              </w:rPr>
              <w:t xml:space="preserve">2 </w:t>
            </w:r>
            <w:r w:rsidRPr="00C369E6">
              <w:rPr>
                <w:rFonts w:ascii="Arial" w:hAnsi="Arial" w:cs="Arial"/>
                <w:sz w:val="21"/>
                <w:szCs w:val="21"/>
              </w:rPr>
              <w:t>type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of energy involved in </w:t>
            </w:r>
            <w:r>
              <w:rPr>
                <w:rFonts w:ascii="Arial" w:hAnsi="Arial" w:cs="Arial"/>
                <w:sz w:val="21"/>
                <w:szCs w:val="21"/>
              </w:rPr>
              <w:t>our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Rube-Goldberg machine.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22796E34" w14:textId="0C9CE12D" w:rsidR="002D24FF" w:rsidRPr="00C369E6" w:rsidRDefault="00C369E6">
            <w:pPr>
              <w:rPr>
                <w:rFonts w:ascii="Arial" w:hAnsi="Arial" w:cs="Arial"/>
                <w:sz w:val="21"/>
                <w:szCs w:val="21"/>
              </w:rPr>
            </w:pPr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 identify most of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the type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of energy involved in </w:t>
            </w:r>
            <w:r>
              <w:rPr>
                <w:rFonts w:ascii="Arial" w:hAnsi="Arial" w:cs="Arial"/>
                <w:sz w:val="21"/>
                <w:szCs w:val="21"/>
              </w:rPr>
              <w:t xml:space="preserve">our </w:t>
            </w:r>
            <w:r w:rsidRPr="00C369E6">
              <w:rPr>
                <w:rFonts w:ascii="Arial" w:hAnsi="Arial" w:cs="Arial"/>
                <w:sz w:val="21"/>
                <w:szCs w:val="21"/>
              </w:rPr>
              <w:t>Rube-Goldberg machine.</w:t>
            </w:r>
          </w:p>
        </w:tc>
        <w:tc>
          <w:tcPr>
            <w:tcW w:w="2590" w:type="dxa"/>
          </w:tcPr>
          <w:p w14:paraId="278593D7" w14:textId="1F9B833E" w:rsidR="002D24FF" w:rsidRPr="00C369E6" w:rsidRDefault="00C369E6">
            <w:pPr>
              <w:rPr>
                <w:rFonts w:ascii="Arial" w:hAnsi="Arial" w:cs="Arial"/>
                <w:sz w:val="21"/>
                <w:szCs w:val="21"/>
              </w:rPr>
            </w:pPr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correctly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identify</w:t>
            </w:r>
            <w:r>
              <w:rPr>
                <w:rFonts w:ascii="Arial" w:hAnsi="Arial" w:cs="Arial"/>
                <w:sz w:val="21"/>
                <w:szCs w:val="21"/>
              </w:rPr>
              <w:t xml:space="preserve"> all of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the type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of energy involved in </w:t>
            </w:r>
            <w:r>
              <w:rPr>
                <w:rFonts w:ascii="Arial" w:hAnsi="Arial" w:cs="Arial"/>
                <w:sz w:val="21"/>
                <w:szCs w:val="21"/>
              </w:rPr>
              <w:t>our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Rube-Goldberg machine.</w:t>
            </w:r>
          </w:p>
        </w:tc>
      </w:tr>
      <w:tr w:rsidR="002D24FF" w14:paraId="29837A53" w14:textId="77777777" w:rsidTr="0020630D">
        <w:trPr>
          <w:trHeight w:val="1440"/>
        </w:trPr>
        <w:tc>
          <w:tcPr>
            <w:tcW w:w="2160" w:type="dxa"/>
          </w:tcPr>
          <w:p w14:paraId="782E0AC1" w14:textId="74F5710A" w:rsidR="002D24FF" w:rsidRPr="00C369E6" w:rsidRDefault="00C369E6">
            <w:pPr>
              <w:rPr>
                <w:rFonts w:ascii="Arial" w:hAnsi="Arial" w:cs="Arial"/>
                <w:sz w:val="22"/>
                <w:szCs w:val="22"/>
              </w:rPr>
            </w:pPr>
            <w:r w:rsidRPr="00C369E6">
              <w:rPr>
                <w:rFonts w:ascii="Arial" w:hAnsi="Arial" w:cs="Arial"/>
                <w:sz w:val="22"/>
                <w:szCs w:val="22"/>
              </w:rPr>
              <w:t>Analysis of Struggles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195F869A" w14:textId="7A651970" w:rsidR="002D24FF" w:rsidRPr="00C369E6" w:rsidRDefault="00C369E6">
            <w:pPr>
              <w:rPr>
                <w:rFonts w:ascii="Arial" w:hAnsi="Arial" w:cs="Arial"/>
                <w:sz w:val="21"/>
                <w:szCs w:val="21"/>
              </w:rPr>
            </w:pPr>
            <w:r w:rsidRPr="00C369E6">
              <w:rPr>
                <w:rFonts w:ascii="Arial" w:hAnsi="Arial" w:cs="Arial"/>
                <w:sz w:val="21"/>
                <w:szCs w:val="21"/>
              </w:rPr>
              <w:t xml:space="preserve">I struggle to identify the causes of the </w:t>
            </w:r>
            <w:r>
              <w:rPr>
                <w:rFonts w:ascii="Arial" w:hAnsi="Arial" w:cs="Arial"/>
                <w:sz w:val="21"/>
                <w:szCs w:val="21"/>
              </w:rPr>
              <w:t>problems we encountered in building our Rube-Goldberg machine.</w:t>
            </w:r>
          </w:p>
        </w:tc>
        <w:tc>
          <w:tcPr>
            <w:tcW w:w="2590" w:type="dxa"/>
          </w:tcPr>
          <w:p w14:paraId="00BB786C" w14:textId="457C88C5" w:rsidR="002D24FF" w:rsidRDefault="00C369E6"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identify </w:t>
            </w:r>
            <w:r>
              <w:rPr>
                <w:rFonts w:ascii="Arial" w:hAnsi="Arial" w:cs="Arial"/>
                <w:sz w:val="21"/>
                <w:szCs w:val="21"/>
              </w:rPr>
              <w:t xml:space="preserve">a few of 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the causes of </w:t>
            </w:r>
            <w:r>
              <w:rPr>
                <w:rFonts w:ascii="Arial" w:hAnsi="Arial" w:cs="Arial"/>
                <w:sz w:val="21"/>
                <w:szCs w:val="21"/>
              </w:rPr>
              <w:t>problems we encountered in building our Rube-Goldberg machine.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33077CBC" w14:textId="30B001BE" w:rsidR="002D24FF" w:rsidRDefault="00C369E6"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 xml:space="preserve">can 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identify </w:t>
            </w:r>
            <w:r>
              <w:rPr>
                <w:rFonts w:ascii="Arial" w:hAnsi="Arial" w:cs="Arial"/>
                <w:sz w:val="21"/>
                <w:szCs w:val="21"/>
              </w:rPr>
              <w:t xml:space="preserve">most of 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the causes of the </w:t>
            </w:r>
            <w:r>
              <w:rPr>
                <w:rFonts w:ascii="Arial" w:hAnsi="Arial" w:cs="Arial"/>
                <w:sz w:val="21"/>
                <w:szCs w:val="21"/>
              </w:rPr>
              <w:t>problems we encountered in building our Rube-Goldberg machine.</w:t>
            </w:r>
          </w:p>
        </w:tc>
        <w:tc>
          <w:tcPr>
            <w:tcW w:w="2590" w:type="dxa"/>
          </w:tcPr>
          <w:p w14:paraId="4149064C" w14:textId="6141CC47" w:rsidR="002D24FF" w:rsidRDefault="00C369E6">
            <w:r w:rsidRPr="00C369E6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 identify </w:t>
            </w:r>
            <w:r>
              <w:rPr>
                <w:rFonts w:ascii="Arial" w:hAnsi="Arial" w:cs="Arial"/>
                <w:sz w:val="21"/>
                <w:szCs w:val="21"/>
              </w:rPr>
              <w:t xml:space="preserve">all of </w:t>
            </w:r>
            <w:r w:rsidRPr="00C369E6">
              <w:rPr>
                <w:rFonts w:ascii="Arial" w:hAnsi="Arial" w:cs="Arial"/>
                <w:sz w:val="21"/>
                <w:szCs w:val="21"/>
              </w:rPr>
              <w:t xml:space="preserve">the causes of the </w:t>
            </w:r>
            <w:r>
              <w:rPr>
                <w:rFonts w:ascii="Arial" w:hAnsi="Arial" w:cs="Arial"/>
                <w:sz w:val="21"/>
                <w:szCs w:val="21"/>
              </w:rPr>
              <w:t>problems we encountered in building our Rube-Goldberg machine.</w:t>
            </w:r>
          </w:p>
        </w:tc>
      </w:tr>
      <w:tr w:rsidR="002D24FF" w14:paraId="4318D3AF" w14:textId="77777777" w:rsidTr="0020630D">
        <w:trPr>
          <w:trHeight w:val="1440"/>
        </w:trPr>
        <w:tc>
          <w:tcPr>
            <w:tcW w:w="2160" w:type="dxa"/>
          </w:tcPr>
          <w:p w14:paraId="33F882BE" w14:textId="41BFC48F" w:rsidR="002D24FF" w:rsidRPr="00C369E6" w:rsidRDefault="0020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of Content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5FBC7C87" w14:textId="5BC6EEC6" w:rsidR="002D24FF" w:rsidRPr="0020630D" w:rsidRDefault="0020630D">
            <w:pPr>
              <w:rPr>
                <w:rFonts w:ascii="Arial" w:hAnsi="Arial" w:cs="Arial"/>
                <w:sz w:val="21"/>
                <w:szCs w:val="21"/>
              </w:rPr>
            </w:pPr>
            <w:r w:rsidRPr="0020630D">
              <w:rPr>
                <w:rFonts w:ascii="Arial" w:hAnsi="Arial" w:cs="Arial"/>
                <w:sz w:val="21"/>
                <w:szCs w:val="21"/>
              </w:rPr>
              <w:t>I struggle to apply the energy concepts to the Rube-Goldberg machine.</w:t>
            </w:r>
          </w:p>
        </w:tc>
        <w:tc>
          <w:tcPr>
            <w:tcW w:w="2590" w:type="dxa"/>
          </w:tcPr>
          <w:p w14:paraId="5D022826" w14:textId="00B39FBD" w:rsidR="002D24FF" w:rsidRDefault="0020630D">
            <w:r w:rsidRPr="0020630D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</w:t>
            </w:r>
            <w:r w:rsidRPr="0020630D">
              <w:rPr>
                <w:rFonts w:ascii="Arial" w:hAnsi="Arial" w:cs="Arial"/>
                <w:sz w:val="21"/>
                <w:szCs w:val="21"/>
              </w:rPr>
              <w:t xml:space="preserve"> apply </w:t>
            </w:r>
            <w:r>
              <w:rPr>
                <w:rFonts w:ascii="Arial" w:hAnsi="Arial" w:cs="Arial"/>
                <w:sz w:val="21"/>
                <w:szCs w:val="21"/>
              </w:rPr>
              <w:t xml:space="preserve">a few of </w:t>
            </w:r>
            <w:r w:rsidRPr="0020630D">
              <w:rPr>
                <w:rFonts w:ascii="Arial" w:hAnsi="Arial" w:cs="Arial"/>
                <w:sz w:val="21"/>
                <w:szCs w:val="21"/>
              </w:rPr>
              <w:t>the energy concepts to the Rube-Goldberg machine.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36CB233B" w14:textId="1A481BF1" w:rsidR="002D24FF" w:rsidRDefault="0020630D">
            <w:r w:rsidRPr="0020630D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 xml:space="preserve">can usually </w:t>
            </w:r>
            <w:r w:rsidRPr="0020630D">
              <w:rPr>
                <w:rFonts w:ascii="Arial" w:hAnsi="Arial" w:cs="Arial"/>
                <w:sz w:val="21"/>
                <w:szCs w:val="21"/>
              </w:rPr>
              <w:t>apply energy concepts to the Rube-Goldberg machine</w:t>
            </w:r>
            <w:r>
              <w:rPr>
                <w:rFonts w:ascii="Arial" w:hAnsi="Arial" w:cs="Arial"/>
                <w:sz w:val="21"/>
                <w:szCs w:val="21"/>
              </w:rPr>
              <w:t xml:space="preserve"> or to a new application</w:t>
            </w:r>
            <w:r w:rsidRPr="0020630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590" w:type="dxa"/>
          </w:tcPr>
          <w:p w14:paraId="2A1357B7" w14:textId="77FE08AF" w:rsidR="002D24FF" w:rsidRPr="0020630D" w:rsidRDefault="0020630D">
            <w:pPr>
              <w:rPr>
                <w:b/>
                <w:bCs/>
              </w:rPr>
            </w:pPr>
            <w:r w:rsidRPr="0020630D"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can clearly</w:t>
            </w:r>
            <w:r w:rsidRPr="0020630D">
              <w:rPr>
                <w:rFonts w:ascii="Arial" w:hAnsi="Arial" w:cs="Arial"/>
                <w:sz w:val="21"/>
                <w:szCs w:val="21"/>
              </w:rPr>
              <w:t xml:space="preserve"> apply the energy concepts to the Rube-Goldberg machine</w:t>
            </w:r>
            <w:r>
              <w:rPr>
                <w:rFonts w:ascii="Arial" w:hAnsi="Arial" w:cs="Arial"/>
                <w:sz w:val="21"/>
                <w:szCs w:val="21"/>
              </w:rPr>
              <w:t xml:space="preserve"> or to new applications and predictions</w:t>
            </w:r>
            <w:r w:rsidRPr="0020630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5AE29CC" w14:textId="77777777" w:rsidR="002D24FF" w:rsidRDefault="002D24FF"/>
    <w:sectPr w:rsidR="002D24FF" w:rsidSect="002D24FF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64"/>
    <w:rsid w:val="0020630D"/>
    <w:rsid w:val="002D24FF"/>
    <w:rsid w:val="006030ED"/>
    <w:rsid w:val="009234D2"/>
    <w:rsid w:val="00AD4964"/>
    <w:rsid w:val="00C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DB439"/>
  <w15:chartTrackingRefBased/>
  <w15:docId w15:val="{C6787569-4BAB-CD48-BC88-570236A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2019-09-13T00:38:00Z</dcterms:created>
  <dcterms:modified xsi:type="dcterms:W3CDTF">2019-09-13T01:21:00Z</dcterms:modified>
</cp:coreProperties>
</file>