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5CEA8" w14:textId="7A0BE754" w:rsidR="005165B5" w:rsidRDefault="005165B5" w:rsidP="005165B5">
      <w:pPr>
        <w:jc w:val="center"/>
        <w:rPr>
          <w:rFonts w:ascii="Arial" w:hAnsi="Arial" w:cs="Arial"/>
        </w:rPr>
      </w:pPr>
      <w:r w:rsidRPr="005165B5">
        <w:rPr>
          <w:rFonts w:ascii="Arial" w:hAnsi="Arial" w:cs="Arial"/>
        </w:rPr>
        <w:t>Biomes PBL Rubric</w:t>
      </w:r>
    </w:p>
    <w:p w14:paraId="35B677AE" w14:textId="77777777" w:rsidR="005165B5" w:rsidRPr="005165B5" w:rsidRDefault="005165B5" w:rsidP="005165B5">
      <w:pPr>
        <w:jc w:val="center"/>
        <w:rPr>
          <w:rFonts w:ascii="Arial" w:hAnsi="Arial" w:cs="Arial"/>
        </w:rPr>
      </w:pPr>
    </w:p>
    <w:tbl>
      <w:tblPr>
        <w:tblStyle w:val="TableGrid"/>
        <w:tblW w:w="12816" w:type="dxa"/>
        <w:tblLook w:val="04A0" w:firstRow="1" w:lastRow="0" w:firstColumn="1" w:lastColumn="0" w:noHBand="0" w:noVBand="1"/>
      </w:tblPr>
      <w:tblGrid>
        <w:gridCol w:w="2160"/>
        <w:gridCol w:w="2664"/>
        <w:gridCol w:w="2664"/>
        <w:gridCol w:w="2664"/>
        <w:gridCol w:w="2664"/>
      </w:tblGrid>
      <w:tr w:rsidR="005165B5" w14:paraId="64663E8B" w14:textId="77777777" w:rsidTr="00994EF5">
        <w:trPr>
          <w:trHeight w:val="360"/>
        </w:trPr>
        <w:tc>
          <w:tcPr>
            <w:tcW w:w="2160" w:type="dxa"/>
            <w:vAlign w:val="center"/>
          </w:tcPr>
          <w:p w14:paraId="0A640BA4" w14:textId="77777777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Competency</w:t>
            </w:r>
          </w:p>
        </w:tc>
        <w:tc>
          <w:tcPr>
            <w:tcW w:w="2664" w:type="dxa"/>
            <w:shd w:val="clear" w:color="auto" w:fill="B4C6E7" w:themeFill="accent1" w:themeFillTint="66"/>
            <w:vAlign w:val="center"/>
          </w:tcPr>
          <w:p w14:paraId="3B1F4588" w14:textId="77777777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Beginning</w:t>
            </w:r>
          </w:p>
        </w:tc>
        <w:tc>
          <w:tcPr>
            <w:tcW w:w="2664" w:type="dxa"/>
            <w:vAlign w:val="center"/>
          </w:tcPr>
          <w:p w14:paraId="39BB39AA" w14:textId="77777777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Emerging</w:t>
            </w:r>
          </w:p>
        </w:tc>
        <w:tc>
          <w:tcPr>
            <w:tcW w:w="2664" w:type="dxa"/>
            <w:shd w:val="clear" w:color="auto" w:fill="ACB9CA" w:themeFill="text2" w:themeFillTint="66"/>
            <w:vAlign w:val="center"/>
          </w:tcPr>
          <w:p w14:paraId="5E9FFEA1" w14:textId="77777777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Proficient</w:t>
            </w:r>
          </w:p>
        </w:tc>
        <w:tc>
          <w:tcPr>
            <w:tcW w:w="2664" w:type="dxa"/>
            <w:vAlign w:val="center"/>
          </w:tcPr>
          <w:p w14:paraId="3AF85874" w14:textId="77777777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</w:tr>
      <w:tr w:rsidR="005165B5" w14:paraId="53DEE189" w14:textId="77777777" w:rsidTr="00C409F8">
        <w:trPr>
          <w:trHeight w:val="1872"/>
        </w:trPr>
        <w:tc>
          <w:tcPr>
            <w:tcW w:w="2160" w:type="dxa"/>
            <w:vAlign w:val="center"/>
          </w:tcPr>
          <w:p w14:paraId="417A439F" w14:textId="77777777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Critical Thinking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0A80FE89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attempt to analyze information for context, consistency, or inconsistency.</w:t>
            </w:r>
          </w:p>
        </w:tc>
        <w:tc>
          <w:tcPr>
            <w:tcW w:w="2664" w:type="dxa"/>
          </w:tcPr>
          <w:p w14:paraId="11B18418" w14:textId="2796F456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attempt to analyze information for context, consistency or inconsistency and sometimes evaluate or propose alternative explanations or rational</w:t>
            </w:r>
            <w:r w:rsidR="00925004">
              <w:rPr>
                <w:rFonts w:ascii="Arial" w:hAnsi="Arial" w:cs="Arial"/>
                <w:sz w:val="20"/>
                <w:szCs w:val="20"/>
              </w:rPr>
              <w:t xml:space="preserve"> conclusions</w:t>
            </w:r>
            <w:r w:rsidRPr="002D24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62255AA4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analyze information for context, consistency, and inconsistency, and often evaluate or propose alternative explanations or rational conclusions.</w:t>
            </w:r>
          </w:p>
        </w:tc>
        <w:tc>
          <w:tcPr>
            <w:tcW w:w="2664" w:type="dxa"/>
          </w:tcPr>
          <w:p w14:paraId="4E13422F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logically analyze information for context, consistency, and inconsistency, and evaluate or propose alternative explanations and rational conclusions.</w:t>
            </w:r>
          </w:p>
        </w:tc>
      </w:tr>
      <w:tr w:rsidR="005165B5" w14:paraId="0D1D3295" w14:textId="77777777" w:rsidTr="00C409F8">
        <w:trPr>
          <w:trHeight w:val="1728"/>
        </w:trPr>
        <w:tc>
          <w:tcPr>
            <w:tcW w:w="2160" w:type="dxa"/>
            <w:vAlign w:val="center"/>
          </w:tcPr>
          <w:p w14:paraId="287F2428" w14:textId="77777777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Innovative Problem Solving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309ACEC6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attempt to apply the design process to my work, but I struggle to develop workable original solutions to problems.</w:t>
            </w:r>
          </w:p>
        </w:tc>
        <w:tc>
          <w:tcPr>
            <w:tcW w:w="2664" w:type="dxa"/>
          </w:tcPr>
          <w:p w14:paraId="3DFB5D45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occasionally succeed in applying the design process to my work and developing workable original solutions to problems.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6F35E3A6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often succeed in applying the design process to my work and developing workable original solutions to problems.</w:t>
            </w:r>
          </w:p>
        </w:tc>
        <w:tc>
          <w:tcPr>
            <w:tcW w:w="2664" w:type="dxa"/>
          </w:tcPr>
          <w:p w14:paraId="016B515E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always succeed in applying the design process to my work and developing workable original solutions to problems.</w:t>
            </w:r>
          </w:p>
        </w:tc>
      </w:tr>
      <w:tr w:rsidR="005165B5" w14:paraId="5D1CC3CD" w14:textId="77777777" w:rsidTr="0039350F">
        <w:trPr>
          <w:trHeight w:val="2160"/>
        </w:trPr>
        <w:tc>
          <w:tcPr>
            <w:tcW w:w="2160" w:type="dxa"/>
            <w:vAlign w:val="center"/>
          </w:tcPr>
          <w:p w14:paraId="342A30C8" w14:textId="77777777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4"/>
            <w:r w:rsidRPr="002D24FF">
              <w:rPr>
                <w:rFonts w:ascii="Arial" w:hAnsi="Arial" w:cs="Arial"/>
                <w:sz w:val="22"/>
                <w:szCs w:val="22"/>
              </w:rPr>
              <w:t>Collaborative Learning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519E45E7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struggle to actively and respectfully participate as a member of a team working to achieve a shared outcome. I struggle to work as both a leader or support member of a collaborative group.</w:t>
            </w:r>
          </w:p>
        </w:tc>
        <w:tc>
          <w:tcPr>
            <w:tcW w:w="2664" w:type="dxa"/>
          </w:tcPr>
          <w:p w14:paraId="3FEC9DED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sometimes actively and respectfully participate as a member of a team working to achieve a shared outcome. I attempt to work as both a leader and support member of a collaborative group.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73735793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often actively and respectfully participate as a member of a team working to achieve a shared outcome. I often work as both a leader and support member of a collaborative group.</w:t>
            </w:r>
          </w:p>
        </w:tc>
        <w:tc>
          <w:tcPr>
            <w:tcW w:w="2664" w:type="dxa"/>
          </w:tcPr>
          <w:p w14:paraId="2AF3915F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 xml:space="preserve">I always actively and respectfully participate as a member of a team working to achieve a shared outcome. I am always comfortable as both a leader and as a support member of a collaborative group.  </w:t>
            </w:r>
          </w:p>
        </w:tc>
      </w:tr>
      <w:bookmarkEnd w:id="0"/>
      <w:tr w:rsidR="005165B5" w14:paraId="3A9C9CD5" w14:textId="77777777" w:rsidTr="00C409F8">
        <w:trPr>
          <w:trHeight w:val="201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3906498" w14:textId="77777777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Resilience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56FDBE2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am rarely persistent and perseverant in acquiring knowledge and skills, embracing adaptation in multiple learning environments, or identifying alternative ways of achieving goals.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F533D92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am sometimes persistent and perseverant in acquiring knowledge and skills, embracing adaptation in multiple learning environments, or identifying alternative ways of achieving goals.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6E0D63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am often persistent and perseverant in acquiring knowledge and skills, embracing adaptation in multiple learning environments, and identifying alternative ways of achieving goals.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040478D8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am always persistent and perseverant in acquiring knowledge and skills, embracing adaptation in multiple learning environments, and identifying alternative ways of achieving goals.</w:t>
            </w:r>
          </w:p>
        </w:tc>
      </w:tr>
      <w:tr w:rsidR="000832D4" w14:paraId="5830F36F" w14:textId="77777777" w:rsidTr="000832D4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05D14" w14:textId="77777777" w:rsidR="000832D4" w:rsidRDefault="000832D4" w:rsidP="00994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F7A3E" w14:textId="77777777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17C49" w14:textId="77777777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9B53E" w14:textId="77777777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AD242" w14:textId="77777777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D4" w14:paraId="657D28E8" w14:textId="77777777" w:rsidTr="00C409F8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71A4" w14:textId="77777777" w:rsidR="000832D4" w:rsidRDefault="000832D4" w:rsidP="00994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86706" w14:textId="77777777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7958A" w14:textId="277CBAD6" w:rsidR="00C409F8" w:rsidRDefault="00C409F8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BDCD" w14:textId="77777777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462D" w14:textId="77777777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70AFB" w14:textId="77777777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D4" w14:paraId="0E9A25BA" w14:textId="77777777" w:rsidTr="00C409F8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C7A93" w14:textId="77777777" w:rsidR="000832D4" w:rsidRDefault="000832D4" w:rsidP="00994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75418" w14:textId="009A2C61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21A85" w14:textId="77777777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05F8C" w14:textId="77777777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E41AB" w14:textId="77777777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2D4" w14:paraId="5E25974B" w14:textId="77777777" w:rsidTr="00C409F8">
        <w:trPr>
          <w:trHeight w:val="360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AEF40F9" w14:textId="5EC76E30" w:rsidR="000832D4" w:rsidRDefault="000832D4" w:rsidP="00994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579C7ADB" w14:textId="6581C5D8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2921FAB4" w14:textId="25D5CD29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179B8863" w14:textId="04FB16B1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Proficient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4CBEBE5" w14:textId="25C489B6" w:rsidR="000832D4" w:rsidRDefault="000832D4" w:rsidP="0008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</w:t>
            </w:r>
          </w:p>
        </w:tc>
      </w:tr>
      <w:tr w:rsidR="005165B5" w14:paraId="2EBEE5DA" w14:textId="77777777" w:rsidTr="00C409F8">
        <w:trPr>
          <w:trHeight w:val="1728"/>
        </w:trPr>
        <w:tc>
          <w:tcPr>
            <w:tcW w:w="2160" w:type="dxa"/>
            <w:vAlign w:val="center"/>
          </w:tcPr>
          <w:p w14:paraId="25397138" w14:textId="77777777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r w:rsidRPr="002D24FF">
              <w:rPr>
                <w:rFonts w:ascii="Arial" w:hAnsi="Arial" w:cs="Arial"/>
                <w:sz w:val="22"/>
                <w:szCs w:val="22"/>
              </w:rPr>
              <w:t>Effective Expression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27B94304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struggle to communicate complex thoughts, feelings, ideas, and understandings with exactitude, or in a manner that is engaging and appropriate to an audience.</w:t>
            </w:r>
          </w:p>
        </w:tc>
        <w:tc>
          <w:tcPr>
            <w:tcW w:w="2664" w:type="dxa"/>
          </w:tcPr>
          <w:p w14:paraId="094CC9D9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sometimes communicate complex thoughts, feelings, ideas, and understandings with exactitude, and in a manner that is engaging and appropriate to an audience.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61E831B1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often communicate complex thoughts, feelings, ideas, and understandings with exactitude, and in a manner that is engaging and appropriate to an audience.</w:t>
            </w:r>
          </w:p>
        </w:tc>
        <w:tc>
          <w:tcPr>
            <w:tcW w:w="2664" w:type="dxa"/>
          </w:tcPr>
          <w:p w14:paraId="23C7456B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2D24FF">
              <w:rPr>
                <w:rFonts w:ascii="Arial" w:hAnsi="Arial" w:cs="Arial"/>
                <w:sz w:val="20"/>
                <w:szCs w:val="20"/>
              </w:rPr>
              <w:t>I always communicate complex thoughts, feelings, ideas, and understandings with exactitude, and in a manner that is engaging and appropriate to an audience.</w:t>
            </w:r>
          </w:p>
        </w:tc>
      </w:tr>
      <w:tr w:rsidR="005165B5" w14:paraId="5B3A17E9" w14:textId="77777777" w:rsidTr="00994EF5">
        <w:trPr>
          <w:trHeight w:val="1584"/>
        </w:trPr>
        <w:tc>
          <w:tcPr>
            <w:tcW w:w="2160" w:type="dxa"/>
            <w:vAlign w:val="center"/>
          </w:tcPr>
          <w:p w14:paraId="1EDCA746" w14:textId="77777777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Transformation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1209F29D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rarely organize and evaluate data to facilitate recognition of patterns or to make predictions, and to gain additional insight.</w:t>
            </w:r>
          </w:p>
        </w:tc>
        <w:tc>
          <w:tcPr>
            <w:tcW w:w="2664" w:type="dxa"/>
          </w:tcPr>
          <w:p w14:paraId="22AD1DC5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sometimes organize and evaluate data to facilitate recognition of patterns or to make predictions, and to gain additional insight.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665BD2E6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often organize and evaluate data to facilitate recognition of patterns or to make predictions, and to gain additional insight.</w:t>
            </w:r>
          </w:p>
        </w:tc>
        <w:tc>
          <w:tcPr>
            <w:tcW w:w="2664" w:type="dxa"/>
          </w:tcPr>
          <w:p w14:paraId="6BB6B491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always organize and evaluate data to facilitate recognition of patterns or to make predictions, and to gain additional insight.</w:t>
            </w:r>
          </w:p>
        </w:tc>
      </w:tr>
      <w:tr w:rsidR="005165B5" w14:paraId="7EBE93BD" w14:textId="77777777" w:rsidTr="00994EF5">
        <w:trPr>
          <w:trHeight w:val="1584"/>
        </w:trPr>
        <w:tc>
          <w:tcPr>
            <w:tcW w:w="2160" w:type="dxa"/>
            <w:vAlign w:val="center"/>
          </w:tcPr>
          <w:p w14:paraId="5EB41B96" w14:textId="77777777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Confident Questioning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3E933072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rarely pose questions that enhance my knowledge, challenge assumptions, or imagine possibilities.</w:t>
            </w:r>
          </w:p>
        </w:tc>
        <w:tc>
          <w:tcPr>
            <w:tcW w:w="2664" w:type="dxa"/>
          </w:tcPr>
          <w:p w14:paraId="2FB64EEC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sometimes pose questions that enhance my knowledge, challenge assumptions, or imagine possibilities with courage and open-mindedness.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7FFE6E79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often pose questions that enhance my knowledge, challenge assumptions, or imagine possibilities with courage and open-mindedness.</w:t>
            </w:r>
          </w:p>
        </w:tc>
        <w:tc>
          <w:tcPr>
            <w:tcW w:w="2664" w:type="dxa"/>
          </w:tcPr>
          <w:p w14:paraId="5EE127BE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always pose questions that enhance my knowledge, challenge assumptions, or imagine possibilities with courage and open-mindedness.</w:t>
            </w:r>
          </w:p>
        </w:tc>
      </w:tr>
      <w:tr w:rsidR="005165B5" w14:paraId="02C9085C" w14:textId="77777777" w:rsidTr="00994EF5">
        <w:trPr>
          <w:trHeight w:val="1584"/>
        </w:trPr>
        <w:tc>
          <w:tcPr>
            <w:tcW w:w="2160" w:type="dxa"/>
            <w:vAlign w:val="center"/>
          </w:tcPr>
          <w:p w14:paraId="7036B331" w14:textId="0794ADD5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Critical Reading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7D85509D" w14:textId="34B060FC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5165B5">
              <w:rPr>
                <w:rFonts w:ascii="Arial" w:hAnsi="Arial" w:cs="Arial"/>
                <w:sz w:val="20"/>
                <w:szCs w:val="20"/>
              </w:rPr>
              <w:t>I attempt to analyze written information for context, purpose, or meaning.</w:t>
            </w:r>
          </w:p>
        </w:tc>
        <w:tc>
          <w:tcPr>
            <w:tcW w:w="2664" w:type="dxa"/>
          </w:tcPr>
          <w:p w14:paraId="0CA2569A" w14:textId="66A256B1" w:rsidR="005165B5" w:rsidRPr="002D24FF" w:rsidRDefault="005165B5" w:rsidP="005165B5">
            <w:pPr>
              <w:rPr>
                <w:rFonts w:ascii="Arial" w:hAnsi="Arial" w:cs="Arial"/>
                <w:sz w:val="20"/>
                <w:szCs w:val="20"/>
              </w:rPr>
            </w:pPr>
            <w:r w:rsidRPr="005165B5">
              <w:rPr>
                <w:rFonts w:ascii="Arial" w:hAnsi="Arial" w:cs="Arial"/>
                <w:sz w:val="20"/>
                <w:szCs w:val="20"/>
              </w:rPr>
              <w:t>I attempt to analyze written information for context, purpose, or meaning, and sometimes apply textual evidence in discussion and writing.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4AE10186" w14:textId="33D5712D" w:rsidR="005165B5" w:rsidRPr="00AD6962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5165B5">
              <w:rPr>
                <w:rFonts w:ascii="Arial" w:hAnsi="Arial" w:cs="Arial"/>
                <w:sz w:val="20"/>
                <w:szCs w:val="20"/>
              </w:rPr>
              <w:t>I analyze written information for context, purpose, and meaning, and often apply textual evidence in discussion and writing.</w:t>
            </w:r>
          </w:p>
        </w:tc>
        <w:tc>
          <w:tcPr>
            <w:tcW w:w="2664" w:type="dxa"/>
          </w:tcPr>
          <w:p w14:paraId="350458A2" w14:textId="4E1653DC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5165B5">
              <w:rPr>
                <w:rFonts w:ascii="Arial" w:hAnsi="Arial" w:cs="Arial"/>
                <w:sz w:val="20"/>
                <w:szCs w:val="20"/>
              </w:rPr>
              <w:t>I logically analyze written information for context, purpose, and meaning, and always apply textual evidence in discussion and writing.</w:t>
            </w:r>
          </w:p>
        </w:tc>
      </w:tr>
      <w:tr w:rsidR="005165B5" w14:paraId="489A3800" w14:textId="77777777" w:rsidTr="00994EF5">
        <w:trPr>
          <w:trHeight w:val="1584"/>
        </w:trPr>
        <w:tc>
          <w:tcPr>
            <w:tcW w:w="2160" w:type="dxa"/>
            <w:vAlign w:val="center"/>
          </w:tcPr>
          <w:p w14:paraId="75526C2A" w14:textId="77777777" w:rsidR="005165B5" w:rsidRPr="002D24FF" w:rsidRDefault="005165B5" w:rsidP="00994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Reflective Learning</w:t>
            </w:r>
          </w:p>
        </w:tc>
        <w:tc>
          <w:tcPr>
            <w:tcW w:w="2664" w:type="dxa"/>
            <w:shd w:val="clear" w:color="auto" w:fill="B4C6E7" w:themeFill="accent1" w:themeFillTint="66"/>
          </w:tcPr>
          <w:p w14:paraId="760C70AE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rarely consider and evaluate my learning.</w:t>
            </w:r>
          </w:p>
        </w:tc>
        <w:tc>
          <w:tcPr>
            <w:tcW w:w="2664" w:type="dxa"/>
          </w:tcPr>
          <w:p w14:paraId="564BC9DB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 xml:space="preserve">I sometimes consider and evaluate my learning and occasionally identify areas that require further development to inform my future actions.  </w:t>
            </w:r>
          </w:p>
        </w:tc>
        <w:tc>
          <w:tcPr>
            <w:tcW w:w="2664" w:type="dxa"/>
            <w:shd w:val="clear" w:color="auto" w:fill="ACB9CA" w:themeFill="text2" w:themeFillTint="66"/>
          </w:tcPr>
          <w:p w14:paraId="348BC022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>I consider and evaluate my learning and frequently identify areas that require further development to inform my future actions.  standards and criteria.</w:t>
            </w:r>
          </w:p>
        </w:tc>
        <w:tc>
          <w:tcPr>
            <w:tcW w:w="2664" w:type="dxa"/>
          </w:tcPr>
          <w:p w14:paraId="7056AF91" w14:textId="77777777" w:rsidR="005165B5" w:rsidRPr="002D24FF" w:rsidRDefault="005165B5" w:rsidP="00994EF5">
            <w:pPr>
              <w:rPr>
                <w:rFonts w:ascii="Arial" w:hAnsi="Arial" w:cs="Arial"/>
                <w:sz w:val="20"/>
                <w:szCs w:val="20"/>
              </w:rPr>
            </w:pPr>
            <w:r w:rsidRPr="00AD6962">
              <w:rPr>
                <w:rFonts w:ascii="Arial" w:hAnsi="Arial" w:cs="Arial"/>
                <w:sz w:val="20"/>
                <w:szCs w:val="20"/>
              </w:rPr>
              <w:t xml:space="preserve">I thoughtfully consider and evaluate my learning and always identify areas that require further development to inform my future actions.  </w:t>
            </w:r>
          </w:p>
        </w:tc>
      </w:tr>
    </w:tbl>
    <w:p w14:paraId="262EDB5B" w14:textId="77777777" w:rsidR="005165B5" w:rsidRDefault="005165B5"/>
    <w:sectPr w:rsidR="005165B5" w:rsidSect="005165B5"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B5"/>
    <w:rsid w:val="000832D4"/>
    <w:rsid w:val="0039350F"/>
    <w:rsid w:val="005165B5"/>
    <w:rsid w:val="006030ED"/>
    <w:rsid w:val="009234D2"/>
    <w:rsid w:val="00925004"/>
    <w:rsid w:val="00C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2775C"/>
  <w15:chartTrackingRefBased/>
  <w15:docId w15:val="{594B84CA-10BC-A746-BA28-E151706C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5</cp:revision>
  <dcterms:created xsi:type="dcterms:W3CDTF">2019-10-09T01:15:00Z</dcterms:created>
  <dcterms:modified xsi:type="dcterms:W3CDTF">2019-12-09T03:47:00Z</dcterms:modified>
</cp:coreProperties>
</file>